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BE2" w:rsidRDefault="00446BE2">
      <w:pPr>
        <w:rPr>
          <w:rStyle w:val="fontstyle01"/>
        </w:rPr>
      </w:pPr>
    </w:p>
    <w:p w:rsidR="00446BE2" w:rsidRPr="001F11A2" w:rsidRDefault="001F11A2" w:rsidP="001F11A2">
      <w:pPr>
        <w:jc w:val="both"/>
        <w:rPr>
          <w:rStyle w:val="fontstyle01"/>
          <w:b/>
        </w:rPr>
      </w:pPr>
      <w:r>
        <w:rPr>
          <w:rStyle w:val="fontstyle01"/>
          <w:b/>
        </w:rPr>
        <w:t xml:space="preserve">                    </w:t>
      </w:r>
      <w:r w:rsidR="00446BE2" w:rsidRPr="001F11A2">
        <w:rPr>
          <w:rStyle w:val="fontstyle01"/>
          <w:b/>
        </w:rPr>
        <w:t>TRATTAMENTO FISCALE DEI PRODOTTI DA REDDITO</w:t>
      </w:r>
    </w:p>
    <w:p w:rsidR="004023D4" w:rsidRDefault="00446BE2" w:rsidP="00884B30">
      <w:pPr>
        <w:rPr>
          <w:rStyle w:val="fontstyle01"/>
        </w:rPr>
      </w:pPr>
      <w:r>
        <w:rPr>
          <w:rStyle w:val="fontstyle01"/>
        </w:rPr>
        <w:t>Un particolare trattamento fiscale viene riservato agli investitori privati che acquistano immobili in strutture</w:t>
      </w:r>
      <w:r w:rsidR="00884B30">
        <w:rPr>
          <w:rFonts w:ascii="BaskervilleOldFace" w:hAnsi="BaskervilleOldFace"/>
          <w:color w:val="000000"/>
        </w:rPr>
        <w:t xml:space="preserve"> </w:t>
      </w:r>
      <w:r>
        <w:rPr>
          <w:rStyle w:val="fontstyle01"/>
        </w:rPr>
        <w:t>gestite da un unico gestore e che lasciano il proprio immobile in affitto a questo gestore per un periodo</w:t>
      </w:r>
      <w:r w:rsidR="00884B30">
        <w:rPr>
          <w:rFonts w:ascii="BaskervilleOldFace" w:hAnsi="BaskervilleOldFace"/>
          <w:color w:val="000000"/>
        </w:rPr>
        <w:t xml:space="preserve"> </w:t>
      </w:r>
      <w:r>
        <w:rPr>
          <w:rStyle w:val="fontstyle01"/>
        </w:rPr>
        <w:t>iniziale superiore ai nove anni (anche se in questo periodo utilizzano l' immobile per le proprie vacanze).</w:t>
      </w:r>
      <w:r>
        <w:rPr>
          <w:rFonts w:ascii="BaskervilleOldFace" w:hAnsi="BaskervilleOldFace"/>
          <w:color w:val="000000"/>
        </w:rPr>
        <w:br/>
      </w:r>
      <w:r>
        <w:rPr>
          <w:rStyle w:val="fontstyle01"/>
        </w:rPr>
        <w:t>In questo caso l’acquirente prenderà una Partita IVA Francese come : LOUEUR MEUBLE’ NON</w:t>
      </w:r>
      <w:r>
        <w:rPr>
          <w:rFonts w:ascii="BaskervilleOldFace" w:hAnsi="BaskervilleOldFace"/>
          <w:color w:val="000000"/>
        </w:rPr>
        <w:br/>
      </w:r>
      <w:r>
        <w:rPr>
          <w:rStyle w:val="fontstyle01"/>
        </w:rPr>
        <w:t>PROFESSIONEL (LMNP) – in italiano Affittacamere ammobiliate non professionista - il che gli</w:t>
      </w:r>
      <w:r>
        <w:rPr>
          <w:rFonts w:ascii="BaskervilleOldFace" w:hAnsi="BaskervilleOldFace"/>
          <w:color w:val="000000"/>
        </w:rPr>
        <w:br/>
      </w:r>
      <w:r>
        <w:rPr>
          <w:rStyle w:val="fontstyle01"/>
        </w:rPr>
        <w:t>permetterà di essere tassato non come privato proprietario di immobili ma come imprenditore.</w:t>
      </w:r>
      <w:r>
        <w:rPr>
          <w:rFonts w:ascii="BaskervilleOldFace" w:hAnsi="BaskervilleOldFace"/>
          <w:color w:val="000000"/>
        </w:rPr>
        <w:br/>
      </w:r>
      <w:r>
        <w:rPr>
          <w:rStyle w:val="fontstyle01"/>
        </w:rPr>
        <w:t>L’immobile diventerà perciò un bene strumentale dato in locazione con contratto di “Affitto commerciale”</w:t>
      </w:r>
      <w:r w:rsidR="00884B30">
        <w:rPr>
          <w:rFonts w:ascii="BaskervilleOldFace" w:hAnsi="BaskervilleOldFace"/>
          <w:color w:val="000000"/>
        </w:rPr>
        <w:t xml:space="preserve"> </w:t>
      </w:r>
      <w:r>
        <w:rPr>
          <w:rStyle w:val="fontstyle01"/>
        </w:rPr>
        <w:t>(</w:t>
      </w:r>
      <w:proofErr w:type="spellStart"/>
      <w:r>
        <w:rPr>
          <w:rStyle w:val="fontstyle01"/>
        </w:rPr>
        <w:t>Bail</w:t>
      </w:r>
      <w:proofErr w:type="spellEnd"/>
      <w:r>
        <w:rPr>
          <w:rStyle w:val="fontstyle01"/>
        </w:rPr>
        <w:t xml:space="preserve"> commercial) ed il proprietario sarà tassato come ditta individuale.</w:t>
      </w:r>
      <w:r>
        <w:rPr>
          <w:rFonts w:ascii="BaskervilleOldFace" w:hAnsi="BaskervilleOldFace"/>
          <w:color w:val="000000"/>
        </w:rPr>
        <w:br/>
      </w:r>
      <w:r>
        <w:rPr>
          <w:rStyle w:val="fontstyle01"/>
        </w:rPr>
        <w:t>Questa posizione essendo da non professionista non comporta nessuna conseguenza anche a chi, essendo</w:t>
      </w:r>
      <w:r w:rsidR="00884B30">
        <w:rPr>
          <w:rFonts w:ascii="BaskervilleOldFace" w:hAnsi="BaskervilleOldFace"/>
          <w:color w:val="000000"/>
        </w:rPr>
        <w:t xml:space="preserve"> </w:t>
      </w:r>
      <w:r>
        <w:rPr>
          <w:rStyle w:val="fontstyle01"/>
        </w:rPr>
        <w:t>in Italia dipendente o professionista iscritto ad un Albo, non potrebbe svolgere attività commerciali in</w:t>
      </w:r>
      <w:r w:rsidR="00884B30">
        <w:rPr>
          <w:rFonts w:ascii="BaskervilleOldFace" w:hAnsi="BaskervilleOldFace"/>
          <w:color w:val="000000"/>
        </w:rPr>
        <w:t xml:space="preserve"> </w:t>
      </w:r>
      <w:r>
        <w:rPr>
          <w:rStyle w:val="fontstyle01"/>
        </w:rPr>
        <w:t>proprio.</w:t>
      </w:r>
    </w:p>
    <w:p w:rsidR="004023D4" w:rsidRDefault="004023D4" w:rsidP="00884B30">
      <w:pPr>
        <w:rPr>
          <w:rStyle w:val="fontstyle01"/>
        </w:rPr>
      </w:pPr>
      <w:r>
        <w:rPr>
          <w:rStyle w:val="fontstyle01"/>
        </w:rPr>
        <w:t>La posizione fiscale prevede che ci sia un professionista contabile francese che gestisca la posizione fiscale e provveda ogni anno alla redazione dei documenti fiscali quali dichiarazione TVA, bilancio e denuncia dei redditi. Il costo di questo commercialista è di circa 300 € anno per il primo appartamento e di 60 € per ogni altro successivo. Non ci sono costi annui per l’apertura della posizione fiscale (tipo tassa della Camera di Commercio).</w:t>
      </w:r>
    </w:p>
    <w:p w:rsidR="00884B30" w:rsidRDefault="00446BE2" w:rsidP="00884B30">
      <w:pPr>
        <w:rPr>
          <w:rStyle w:val="fontstyle01"/>
        </w:rPr>
      </w:pPr>
      <w:bookmarkStart w:id="0" w:name="_GoBack"/>
      <w:bookmarkEnd w:id="0"/>
      <w:r>
        <w:rPr>
          <w:rFonts w:ascii="BaskervilleOldFace" w:hAnsi="BaskervilleOldFace"/>
          <w:color w:val="000000"/>
        </w:rPr>
        <w:br/>
      </w:r>
      <w:r w:rsidR="00884B30">
        <w:rPr>
          <w:rStyle w:val="fontstyle01"/>
        </w:rPr>
        <w:t xml:space="preserve">                                              </w:t>
      </w:r>
      <w:r w:rsidR="00884B30" w:rsidRPr="00884B30">
        <w:rPr>
          <w:rStyle w:val="fontstyle01"/>
          <w:b/>
        </w:rPr>
        <w:t>Tipologia degli immobili</w:t>
      </w:r>
      <w:r>
        <w:rPr>
          <w:rStyle w:val="fontstyle01"/>
        </w:rPr>
        <w:t xml:space="preserve"> </w:t>
      </w:r>
      <w:r>
        <w:rPr>
          <w:rFonts w:ascii="BaskervilleOldFace" w:hAnsi="BaskervilleOldFace"/>
          <w:color w:val="000000"/>
        </w:rPr>
        <w:br/>
      </w:r>
      <w:r>
        <w:rPr>
          <w:rStyle w:val="fontstyle01"/>
        </w:rPr>
        <w:t xml:space="preserve">Le strutture immobiliari possono </w:t>
      </w:r>
      <w:r w:rsidR="00884B30">
        <w:rPr>
          <w:rStyle w:val="fontstyle01"/>
        </w:rPr>
        <w:t>essere:</w:t>
      </w:r>
      <w:r>
        <w:rPr>
          <w:rStyle w:val="fontstyle01"/>
        </w:rPr>
        <w:t xml:space="preserve"> Residenze di Turismo, Residenze con Servizi, Residenze</w:t>
      </w:r>
      <w:r>
        <w:rPr>
          <w:rFonts w:ascii="BaskervilleOldFace" w:hAnsi="BaskervilleOldFace"/>
          <w:color w:val="000000"/>
        </w:rPr>
        <w:br/>
      </w:r>
      <w:r>
        <w:rPr>
          <w:rStyle w:val="fontstyle01"/>
        </w:rPr>
        <w:t>Alberghiere, Case per Studenti, Strutture per la Terza Età.</w:t>
      </w:r>
      <w:r w:rsidR="00884B30">
        <w:rPr>
          <w:rStyle w:val="fontstyle01"/>
        </w:rPr>
        <w:t xml:space="preserve"> </w:t>
      </w:r>
    </w:p>
    <w:p w:rsidR="00884B30" w:rsidRDefault="00446BE2" w:rsidP="00884B30">
      <w:pPr>
        <w:rPr>
          <w:rFonts w:ascii="BaskervilleOldFace" w:hAnsi="BaskervilleOldFace"/>
          <w:color w:val="000000"/>
        </w:rPr>
      </w:pPr>
      <w:r>
        <w:rPr>
          <w:rFonts w:ascii="BaskervilleOldFace" w:hAnsi="BaskervilleOldFace"/>
          <w:color w:val="000000"/>
        </w:rPr>
        <w:br/>
      </w:r>
      <w:r w:rsidR="00884B30">
        <w:rPr>
          <w:rStyle w:val="fontstyle01"/>
          <w:b/>
        </w:rPr>
        <w:t xml:space="preserve">                                             </w:t>
      </w:r>
      <w:r w:rsidRPr="00884B30">
        <w:rPr>
          <w:rStyle w:val="fontstyle01"/>
          <w:b/>
        </w:rPr>
        <w:t>Servizi offerti agli utilizzatori</w:t>
      </w:r>
      <w:r>
        <w:rPr>
          <w:rStyle w:val="fontstyle01"/>
        </w:rPr>
        <w:t xml:space="preserve"> </w:t>
      </w:r>
      <w:r>
        <w:rPr>
          <w:rFonts w:ascii="BaskervilleOldFace" w:hAnsi="BaskervilleOldFace"/>
          <w:color w:val="000000"/>
        </w:rPr>
        <w:br/>
      </w:r>
      <w:r>
        <w:rPr>
          <w:rStyle w:val="fontstyle01"/>
        </w:rPr>
        <w:t>In ogni caso la struttura immobiliare deve essere gestita da una unica società di gestione accreditata presso il</w:t>
      </w:r>
      <w:r w:rsidR="00884B30">
        <w:rPr>
          <w:rFonts w:ascii="BaskervilleOldFace" w:hAnsi="BaskervilleOldFace"/>
          <w:color w:val="000000"/>
        </w:rPr>
        <w:t xml:space="preserve"> </w:t>
      </w:r>
      <w:r>
        <w:rPr>
          <w:rStyle w:val="fontstyle01"/>
        </w:rPr>
        <w:t>Ministero competente e che deve offrire ai propri clienti una serie di servizi quali: reception, pulizia, prima</w:t>
      </w:r>
      <w:r w:rsidR="00884B30">
        <w:rPr>
          <w:rFonts w:ascii="BaskervilleOldFace" w:hAnsi="BaskervilleOldFace"/>
          <w:color w:val="000000"/>
        </w:rPr>
        <w:t xml:space="preserve"> </w:t>
      </w:r>
      <w:r>
        <w:rPr>
          <w:rStyle w:val="fontstyle01"/>
        </w:rPr>
        <w:t>colazione, cambio biancheria ecc.</w:t>
      </w:r>
      <w:r w:rsidR="00884B30">
        <w:rPr>
          <w:rFonts w:ascii="BaskervilleOldFace" w:hAnsi="BaskervilleOldFace"/>
          <w:color w:val="000000"/>
        </w:rPr>
        <w:br/>
      </w:r>
    </w:p>
    <w:p w:rsidR="00884B30" w:rsidRDefault="00884B30" w:rsidP="00884B30">
      <w:pPr>
        <w:rPr>
          <w:rStyle w:val="fontstyle01"/>
        </w:rPr>
      </w:pPr>
      <w:r>
        <w:rPr>
          <w:rStyle w:val="fontstyle01"/>
          <w:b/>
        </w:rPr>
        <w:t xml:space="preserve">                                          </w:t>
      </w:r>
      <w:r w:rsidR="00446BE2" w:rsidRPr="00884B30">
        <w:rPr>
          <w:rStyle w:val="fontstyle01"/>
          <w:b/>
        </w:rPr>
        <w:t>Tipologia dei vantaggi fiscali</w:t>
      </w:r>
      <w:r w:rsidR="00446BE2">
        <w:rPr>
          <w:rStyle w:val="fontstyle01"/>
        </w:rPr>
        <w:t xml:space="preserve"> </w:t>
      </w:r>
      <w:r w:rsidR="00446BE2">
        <w:rPr>
          <w:rFonts w:ascii="BaskervilleOldFace" w:hAnsi="BaskervilleOldFace"/>
          <w:color w:val="000000"/>
        </w:rPr>
        <w:br/>
      </w:r>
      <w:r w:rsidR="00446BE2">
        <w:rPr>
          <w:rStyle w:val="fontstyle01"/>
        </w:rPr>
        <w:t>In particolare i vantaggi fiscali che interessano maggiormente gli investitori non residenti in Francia sono</w:t>
      </w:r>
      <w:r>
        <w:rPr>
          <w:rFonts w:ascii="BaskervilleOldFace" w:hAnsi="BaskervilleOldFace"/>
          <w:color w:val="000000"/>
        </w:rPr>
        <w:t xml:space="preserve"> </w:t>
      </w:r>
      <w:r w:rsidR="00446BE2">
        <w:rPr>
          <w:rStyle w:val="fontstyle01"/>
        </w:rPr>
        <w:t>quelli che fanno in modo che sugli affitti percepiti non vi siano imposte da pagare né in Francia né nello</w:t>
      </w:r>
      <w:r>
        <w:rPr>
          <w:rFonts w:ascii="BaskervilleOldFace" w:hAnsi="BaskervilleOldFace"/>
          <w:color w:val="000000"/>
        </w:rPr>
        <w:t xml:space="preserve"> </w:t>
      </w:r>
      <w:r w:rsidR="00446BE2">
        <w:rPr>
          <w:rStyle w:val="fontstyle01"/>
        </w:rPr>
        <w:t>Stato di residenza del contribuente.</w:t>
      </w:r>
      <w:r w:rsidR="00446BE2">
        <w:rPr>
          <w:rFonts w:ascii="BaskervilleOldFace" w:hAnsi="BaskervilleOldFace"/>
          <w:color w:val="000000"/>
        </w:rPr>
        <w:br/>
      </w:r>
      <w:r w:rsidR="00446BE2">
        <w:rPr>
          <w:rStyle w:val="fontstyle01"/>
        </w:rPr>
        <w:t>I vantaggi fiscali principali sono di tre tipi: recupero della TVA, calcolo dell’imposta sul reddito e</w:t>
      </w:r>
      <w:r w:rsidR="00446BE2">
        <w:rPr>
          <w:rFonts w:ascii="BaskervilleOldFace" w:hAnsi="BaskervilleOldFace"/>
          <w:color w:val="000000"/>
        </w:rPr>
        <w:br/>
      </w:r>
      <w:r w:rsidR="00446BE2">
        <w:rPr>
          <w:rStyle w:val="fontstyle01"/>
        </w:rPr>
        <w:t>imposta sulle plusvalenze.</w:t>
      </w:r>
    </w:p>
    <w:p w:rsidR="00884B30" w:rsidRDefault="00446BE2" w:rsidP="00884B30">
      <w:pPr>
        <w:rPr>
          <w:rStyle w:val="fontstyle01"/>
        </w:rPr>
      </w:pPr>
      <w:r>
        <w:rPr>
          <w:rFonts w:ascii="BaskervilleOldFace" w:hAnsi="BaskervilleOldFace"/>
          <w:color w:val="000000"/>
        </w:rPr>
        <w:br/>
      </w:r>
      <w:r w:rsidR="00884B30" w:rsidRPr="00884B30">
        <w:rPr>
          <w:rStyle w:val="fontstyle01"/>
          <w:b/>
        </w:rPr>
        <w:t>- Re</w:t>
      </w:r>
      <w:r w:rsidRPr="00884B30">
        <w:rPr>
          <w:rStyle w:val="fontstyle01"/>
          <w:b/>
        </w:rPr>
        <w:t>cupero della TVA</w:t>
      </w:r>
      <w:r>
        <w:rPr>
          <w:rStyle w:val="fontstyle01"/>
        </w:rPr>
        <w:t>: acquistando un immobile nuovo il prezzo di vendita TTC (ogni tassa compresa)</w:t>
      </w:r>
      <w:r w:rsidR="00884B30">
        <w:rPr>
          <w:rFonts w:ascii="BaskervilleOldFace" w:hAnsi="BaskervilleOldFace"/>
          <w:color w:val="000000"/>
        </w:rPr>
        <w:t xml:space="preserve"> </w:t>
      </w:r>
      <w:r>
        <w:rPr>
          <w:rStyle w:val="fontstyle01"/>
        </w:rPr>
        <w:t>comprende la TVA (IVA in Italia) che oggi è pari al 20% del prezzo HT (netto di tasse).</w:t>
      </w:r>
      <w:r>
        <w:rPr>
          <w:rFonts w:ascii="BaskervilleOldFace" w:hAnsi="BaskervilleOldFace"/>
          <w:color w:val="000000"/>
        </w:rPr>
        <w:br/>
      </w:r>
      <w:r>
        <w:rPr>
          <w:rStyle w:val="fontstyle01"/>
        </w:rPr>
        <w:t>Se i servizi offerti dal gestore comprendono almeno tre dei servizi di Reception, pulizia degli appartamenti,</w:t>
      </w:r>
      <w:r w:rsidR="00884B30">
        <w:rPr>
          <w:rFonts w:ascii="BaskervilleOldFace" w:hAnsi="BaskervilleOldFace"/>
          <w:color w:val="000000"/>
        </w:rPr>
        <w:t xml:space="preserve"> </w:t>
      </w:r>
      <w:r>
        <w:rPr>
          <w:rStyle w:val="fontstyle01"/>
        </w:rPr>
        <w:t>prima colazione e fornitura della biancheria, le prestazioni che vengono fatturate agli utilizzatori entrano in</w:t>
      </w:r>
      <w:r w:rsidR="00884B30">
        <w:rPr>
          <w:rFonts w:ascii="BaskervilleOldFace" w:hAnsi="BaskervilleOldFace"/>
          <w:color w:val="000000"/>
        </w:rPr>
        <w:t xml:space="preserve"> </w:t>
      </w:r>
      <w:r>
        <w:rPr>
          <w:rStyle w:val="fontstyle01"/>
        </w:rPr>
        <w:t>campo TVA e pertanto anche l’attività di Affittacamere viene sottomessa a TVA il che presuppone la</w:t>
      </w:r>
      <w:r w:rsidR="00884B30">
        <w:rPr>
          <w:rFonts w:ascii="BaskervilleOldFace" w:hAnsi="BaskervilleOldFace"/>
          <w:color w:val="000000"/>
        </w:rPr>
        <w:t xml:space="preserve"> </w:t>
      </w:r>
      <w:r>
        <w:rPr>
          <w:rStyle w:val="fontstyle01"/>
        </w:rPr>
        <w:t xml:space="preserve">possibilità di prendere una posizione fiscale presso le Camere di Commercio Francesi come </w:t>
      </w:r>
      <w:proofErr w:type="spellStart"/>
      <w:r>
        <w:rPr>
          <w:rStyle w:val="fontstyle01"/>
        </w:rPr>
        <w:t>Loueur</w:t>
      </w:r>
      <w:proofErr w:type="spellEnd"/>
      <w:r w:rsidR="00884B30">
        <w:rPr>
          <w:rFonts w:ascii="BaskervilleOldFace" w:hAnsi="BaskervilleOldFace"/>
          <w:color w:val="000000"/>
        </w:rPr>
        <w:t xml:space="preserve"> </w:t>
      </w:r>
      <w:proofErr w:type="spellStart"/>
      <w:r w:rsidR="00884B30">
        <w:rPr>
          <w:rStyle w:val="fontstyle01"/>
        </w:rPr>
        <w:t>Meublè</w:t>
      </w:r>
      <w:proofErr w:type="spellEnd"/>
      <w:r w:rsidR="00884B30">
        <w:rPr>
          <w:rStyle w:val="fontstyle01"/>
        </w:rPr>
        <w:t xml:space="preserve"> Non </w:t>
      </w:r>
      <w:proofErr w:type="spellStart"/>
      <w:r w:rsidR="00884B30">
        <w:rPr>
          <w:rStyle w:val="fontstyle01"/>
        </w:rPr>
        <w:t>Professionel</w:t>
      </w:r>
      <w:proofErr w:type="spellEnd"/>
      <w:r w:rsidR="00884B30">
        <w:rPr>
          <w:rStyle w:val="fontstyle01"/>
        </w:rPr>
        <w:t xml:space="preserve"> (LMNP).</w:t>
      </w:r>
      <w:r>
        <w:rPr>
          <w:rFonts w:ascii="BaskervilleOldFace" w:hAnsi="BaskervilleOldFace"/>
          <w:color w:val="000000"/>
        </w:rPr>
        <w:br/>
      </w:r>
      <w:r>
        <w:rPr>
          <w:rStyle w:val="fontstyle01"/>
        </w:rPr>
        <w:t xml:space="preserve">L’immobile questo punto diventa un bene strumentale indispensabile per lo svolgimento dell’ </w:t>
      </w:r>
      <w:r>
        <w:rPr>
          <w:rStyle w:val="fontstyle01"/>
        </w:rPr>
        <w:lastRenderedPageBreak/>
        <w:t>attività e</w:t>
      </w:r>
      <w:r w:rsidR="00884B30">
        <w:rPr>
          <w:rFonts w:ascii="BaskervilleOldFace" w:hAnsi="BaskervilleOldFace"/>
          <w:color w:val="000000"/>
        </w:rPr>
        <w:t xml:space="preserve"> </w:t>
      </w:r>
      <w:r>
        <w:rPr>
          <w:rStyle w:val="fontstyle01"/>
        </w:rPr>
        <w:t>pertanto il proprietario avrà diritto a ricuperare la TVA compresa nel prezzo di vendita. Essa gli verrà</w:t>
      </w:r>
      <w:r w:rsidR="00884B30">
        <w:rPr>
          <w:rFonts w:ascii="BaskervilleOldFace" w:hAnsi="BaskervilleOldFace"/>
          <w:color w:val="000000"/>
        </w:rPr>
        <w:t xml:space="preserve"> </w:t>
      </w:r>
      <w:r>
        <w:rPr>
          <w:rStyle w:val="fontstyle01"/>
        </w:rPr>
        <w:t>restituita dal Fisco Francese entro cinque/sei mesi dalla consegna dell’immobile mediante accredito diretto</w:t>
      </w:r>
      <w:r w:rsidR="00884B30">
        <w:rPr>
          <w:rFonts w:ascii="BaskervilleOldFace" w:hAnsi="BaskervilleOldFace"/>
          <w:color w:val="000000"/>
        </w:rPr>
        <w:t xml:space="preserve"> </w:t>
      </w:r>
      <w:r w:rsidR="00884B30">
        <w:rPr>
          <w:rStyle w:val="fontstyle01"/>
        </w:rPr>
        <w:t>s</w:t>
      </w:r>
      <w:r>
        <w:rPr>
          <w:rStyle w:val="fontstyle01"/>
        </w:rPr>
        <w:t>u un suo c/c presso una Banca Francese (in alcuni casi non dovrà neppure versarla al momento</w:t>
      </w:r>
      <w:r w:rsidR="00884B30">
        <w:rPr>
          <w:rFonts w:ascii="BaskervilleOldFace" w:hAnsi="BaskervilleOldFace"/>
          <w:color w:val="000000"/>
        </w:rPr>
        <w:t xml:space="preserve"> </w:t>
      </w:r>
      <w:r>
        <w:rPr>
          <w:rStyle w:val="fontstyle01"/>
        </w:rPr>
        <w:t>dell'acquisto perché sarà il venditore ad anticiparla ed a farsela rimborsare sul suo conto fiscale). Nel caso</w:t>
      </w:r>
      <w:r w:rsidR="00884B30">
        <w:rPr>
          <w:rFonts w:ascii="BaskervilleOldFace" w:hAnsi="BaskervilleOldFace"/>
          <w:color w:val="000000"/>
        </w:rPr>
        <w:t xml:space="preserve"> </w:t>
      </w:r>
      <w:r>
        <w:rPr>
          <w:rStyle w:val="fontstyle01"/>
        </w:rPr>
        <w:t>l’acquisto sia fatto mentre l’immobile è ancora in costruzione gli avanzamenti lavori vengono fatti</w:t>
      </w:r>
      <w:r w:rsidR="00884B30">
        <w:rPr>
          <w:rFonts w:ascii="BaskervilleOldFace" w:hAnsi="BaskervilleOldFace"/>
          <w:color w:val="000000"/>
        </w:rPr>
        <w:t xml:space="preserve"> </w:t>
      </w:r>
      <w:r>
        <w:rPr>
          <w:rStyle w:val="fontstyle01"/>
        </w:rPr>
        <w:t>comprendendo anche la TVA. Il rimborso avverrà in una unica soluzione dopo il termine dei lavori.</w:t>
      </w:r>
      <w:r>
        <w:br/>
      </w:r>
      <w:r>
        <w:rPr>
          <w:rStyle w:val="fontstyle01"/>
        </w:rPr>
        <w:t>Questa TVA rimborsata resterà in sospeso per un periodo di 20 anni. Se prima dei 20 anni chi ha ottenuto</w:t>
      </w:r>
      <w:r>
        <w:rPr>
          <w:rFonts w:ascii="BaskervilleOldFace" w:hAnsi="BaskervilleOldFace"/>
          <w:color w:val="000000"/>
        </w:rPr>
        <w:br/>
      </w:r>
      <w:r>
        <w:rPr>
          <w:rStyle w:val="fontstyle01"/>
        </w:rPr>
        <w:t>il rimborso o chi, in seguito, ha da Lui acquistato l'immobile, decidesse di t</w:t>
      </w:r>
      <w:r w:rsidR="00884B30">
        <w:rPr>
          <w:rStyle w:val="fontstyle01"/>
        </w:rPr>
        <w:t>oglierlo dalla gestione locativa  d</w:t>
      </w:r>
      <w:r>
        <w:rPr>
          <w:rStyle w:val="fontstyle01"/>
        </w:rPr>
        <w:t>ovrà restituire al fisco Francese 1/20 della TVA per ogni anno che mancherà alla scadenza ventennale.</w:t>
      </w:r>
      <w:r>
        <w:rPr>
          <w:rFonts w:ascii="BaskervilleOldFace" w:hAnsi="BaskervilleOldFace"/>
          <w:color w:val="000000"/>
        </w:rPr>
        <w:br/>
      </w:r>
      <w:r>
        <w:rPr>
          <w:rStyle w:val="fontstyle01"/>
        </w:rPr>
        <w:t>Es.: se il proprietario, passati 12 anni dall'acquisto, decidesse di togliere dalla gestione l'immobile per</w:t>
      </w:r>
      <w:r w:rsidR="00884B30">
        <w:rPr>
          <w:rFonts w:ascii="BaskervilleOldFace" w:hAnsi="BaskervilleOldFace"/>
          <w:color w:val="000000"/>
        </w:rPr>
        <w:t xml:space="preserve"> </w:t>
      </w:r>
      <w:r>
        <w:rPr>
          <w:rStyle w:val="fontstyle01"/>
        </w:rPr>
        <w:t>utilizzarlo esclusivamente Lui, dovrà versare al fisco gli 8/20 della TVA ricuperata al momento dell'acquisto.</w:t>
      </w:r>
      <w:r>
        <w:rPr>
          <w:rFonts w:ascii="BaskervilleOldFace" w:hAnsi="BaskervilleOldFace"/>
          <w:color w:val="000000"/>
        </w:rPr>
        <w:br/>
      </w:r>
      <w:r>
        <w:rPr>
          <w:rStyle w:val="fontstyle01"/>
        </w:rPr>
        <w:t>Se invece l’immobile viene venduto a qualcuno che subentra nel contratto di locazione nessuna quota di</w:t>
      </w:r>
      <w:r w:rsidR="00884B30">
        <w:rPr>
          <w:rFonts w:ascii="BaskervilleOldFace" w:hAnsi="BaskervilleOldFace"/>
          <w:color w:val="000000"/>
        </w:rPr>
        <w:t xml:space="preserve"> </w:t>
      </w:r>
      <w:r>
        <w:rPr>
          <w:rStyle w:val="fontstyle01"/>
        </w:rPr>
        <w:t>TVA dovrà essere restituita.</w:t>
      </w:r>
    </w:p>
    <w:p w:rsidR="001F11A2" w:rsidRDefault="00446BE2" w:rsidP="00884B30">
      <w:pPr>
        <w:rPr>
          <w:rStyle w:val="fontstyle21"/>
        </w:rPr>
      </w:pPr>
      <w:r>
        <w:rPr>
          <w:rFonts w:ascii="BaskervilleOldFace" w:hAnsi="BaskervilleOldFace"/>
          <w:color w:val="000000"/>
        </w:rPr>
        <w:br/>
      </w:r>
      <w:r w:rsidRPr="00884B30">
        <w:rPr>
          <w:rStyle w:val="fontstyle01"/>
          <w:b/>
        </w:rPr>
        <w:t>- Imposte sul reddito degli immobili gestiti</w:t>
      </w:r>
      <w:r>
        <w:rPr>
          <w:rStyle w:val="fontstyle01"/>
        </w:rPr>
        <w:t>: il secondo vantaggio fiscale deriva direttamente dalla posizione</w:t>
      </w:r>
      <w:r w:rsidR="00884B30">
        <w:rPr>
          <w:rFonts w:ascii="BaskervilleOldFace" w:hAnsi="BaskervilleOldFace"/>
          <w:color w:val="000000"/>
        </w:rPr>
        <w:t xml:space="preserve"> </w:t>
      </w:r>
      <w:r>
        <w:rPr>
          <w:rStyle w:val="fontstyle01"/>
        </w:rPr>
        <w:t>fiscale di LMNP. Per il Fisco il reddito sul quale vengono calcolate le imposte non è più quanto incassato</w:t>
      </w:r>
      <w:r w:rsidR="00884B30">
        <w:rPr>
          <w:rFonts w:ascii="BaskervilleOldFace" w:hAnsi="BaskervilleOldFace"/>
          <w:color w:val="000000"/>
        </w:rPr>
        <w:t xml:space="preserve"> </w:t>
      </w:r>
      <w:r>
        <w:rPr>
          <w:rStyle w:val="fontstyle01"/>
        </w:rPr>
        <w:t xml:space="preserve">come affitto ma sarà il risultato del Bilancio </w:t>
      </w:r>
      <w:r w:rsidR="00884B30">
        <w:rPr>
          <w:rStyle w:val="fontstyle01"/>
        </w:rPr>
        <w:t>dell’attività</w:t>
      </w:r>
      <w:r>
        <w:rPr>
          <w:rStyle w:val="fontstyle01"/>
        </w:rPr>
        <w:t xml:space="preserve"> imprenditoriale di affittacamere definito per</w:t>
      </w:r>
      <w:r w:rsidR="00884B30">
        <w:rPr>
          <w:rFonts w:ascii="BaskervilleOldFace" w:hAnsi="BaskervilleOldFace"/>
          <w:color w:val="000000"/>
        </w:rPr>
        <w:t xml:space="preserve"> </w:t>
      </w:r>
      <w:r>
        <w:rPr>
          <w:rStyle w:val="fontstyle01"/>
        </w:rPr>
        <w:t>differenza tra costi e ricavi. I ricavi saranno gli affitti percepiti mentre i costi saranno principalmente</w:t>
      </w:r>
      <w:r w:rsidR="00884B30">
        <w:rPr>
          <w:rFonts w:ascii="BaskervilleOldFace" w:hAnsi="BaskervilleOldFace"/>
          <w:color w:val="000000"/>
        </w:rPr>
        <w:t xml:space="preserve"> </w:t>
      </w:r>
      <w:r>
        <w:rPr>
          <w:rStyle w:val="fontstyle01"/>
        </w:rPr>
        <w:t>l'ammortamento dell'immobile (circa 3,5% annuo), del mobilio (10% annuo) e gli oneri sostenuti per</w:t>
      </w:r>
      <w:r w:rsidR="00884B30">
        <w:rPr>
          <w:rFonts w:ascii="BaskervilleOldFace" w:hAnsi="BaskervilleOldFace"/>
          <w:color w:val="000000"/>
        </w:rPr>
        <w:t xml:space="preserve"> </w:t>
      </w:r>
      <w:r>
        <w:rPr>
          <w:rStyle w:val="fontstyle01"/>
        </w:rPr>
        <w:t xml:space="preserve">finanziare l'acquisto (interessi sui mutui), la </w:t>
      </w:r>
      <w:proofErr w:type="spellStart"/>
      <w:r>
        <w:rPr>
          <w:rStyle w:val="fontstyle01"/>
        </w:rPr>
        <w:t>Taxe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Fonciere</w:t>
      </w:r>
      <w:proofErr w:type="spellEnd"/>
      <w:r>
        <w:rPr>
          <w:rStyle w:val="fontstyle01"/>
        </w:rPr>
        <w:t xml:space="preserve"> ed il costo del Commercialista che presenta ogni</w:t>
      </w:r>
      <w:r w:rsidR="00884B30">
        <w:rPr>
          <w:rFonts w:ascii="BaskervilleOldFace" w:hAnsi="BaskervilleOldFace"/>
          <w:color w:val="000000"/>
        </w:rPr>
        <w:t xml:space="preserve"> </w:t>
      </w:r>
      <w:r>
        <w:rPr>
          <w:rStyle w:val="fontstyle01"/>
        </w:rPr>
        <w:t>anno la denuncia TVA e quella dei redditi al Fisco Francese (circa 300 € ogni anno).</w:t>
      </w:r>
      <w:r>
        <w:rPr>
          <w:rFonts w:ascii="BaskervilleOldFace" w:hAnsi="BaskervilleOldFace"/>
          <w:color w:val="000000"/>
        </w:rPr>
        <w:br/>
      </w:r>
      <w:r>
        <w:rPr>
          <w:rStyle w:val="fontstyle01"/>
        </w:rPr>
        <w:t xml:space="preserve">Non dovrà invece pagare la </w:t>
      </w:r>
      <w:proofErr w:type="spellStart"/>
      <w:r>
        <w:rPr>
          <w:rStyle w:val="fontstyle01"/>
        </w:rPr>
        <w:t>Taxe</w:t>
      </w:r>
      <w:proofErr w:type="spellEnd"/>
      <w:r>
        <w:rPr>
          <w:rStyle w:val="fontstyle01"/>
        </w:rPr>
        <w:t xml:space="preserve"> d’</w:t>
      </w:r>
      <w:proofErr w:type="spellStart"/>
      <w:r>
        <w:rPr>
          <w:rStyle w:val="fontstyle01"/>
        </w:rPr>
        <w:t>Habitation</w:t>
      </w:r>
      <w:proofErr w:type="spellEnd"/>
      <w:r>
        <w:rPr>
          <w:rStyle w:val="fontstyle01"/>
        </w:rPr>
        <w:t xml:space="preserve"> in quanto essa è a carico di chi utilizza effettivamente</w:t>
      </w:r>
      <w:r w:rsidR="00884B30">
        <w:rPr>
          <w:rFonts w:ascii="BaskervilleOldFace" w:hAnsi="BaskervilleOldFace"/>
          <w:color w:val="000000"/>
        </w:rPr>
        <w:t xml:space="preserve"> </w:t>
      </w:r>
      <w:r>
        <w:rPr>
          <w:rStyle w:val="fontstyle01"/>
        </w:rPr>
        <w:t>l’immobile perciò della Società di Gestione Locataria.</w:t>
      </w:r>
      <w:r>
        <w:rPr>
          <w:rFonts w:ascii="BaskervilleOldFace" w:hAnsi="BaskervilleOldFace"/>
          <w:color w:val="000000"/>
        </w:rPr>
        <w:br/>
      </w:r>
      <w:r>
        <w:rPr>
          <w:rStyle w:val="fontstyle01"/>
        </w:rPr>
        <w:t>In tal modo, in caso di affitti fino al 5% annuo, il reddito fiscale sarà negativo o neutro per oltre 9 anni</w:t>
      </w:r>
      <w:r w:rsidR="00884B30">
        <w:rPr>
          <w:rStyle w:val="fontstyle01"/>
        </w:rPr>
        <w:t xml:space="preserve"> e molto modesto fino al ventesimo anno</w:t>
      </w:r>
      <w:r>
        <w:rPr>
          <w:rStyle w:val="fontstyle01"/>
        </w:rPr>
        <w:t xml:space="preserve"> se si</w:t>
      </w:r>
      <w:r w:rsidR="00884B30">
        <w:rPr>
          <w:rFonts w:ascii="BaskervilleOldFace" w:hAnsi="BaskervilleOldFace"/>
          <w:color w:val="000000"/>
        </w:rPr>
        <w:t xml:space="preserve"> </w:t>
      </w:r>
      <w:r>
        <w:rPr>
          <w:rStyle w:val="fontstyle01"/>
        </w:rPr>
        <w:t xml:space="preserve">acquista in contanti, </w:t>
      </w:r>
      <w:r w:rsidR="001F11A2">
        <w:rPr>
          <w:rStyle w:val="fontstyle01"/>
        </w:rPr>
        <w:t xml:space="preserve">negativo o neutro </w:t>
      </w:r>
      <w:r>
        <w:rPr>
          <w:rStyle w:val="fontstyle01"/>
        </w:rPr>
        <w:t>per oltre 20 anni se si acquista con mutuo.</w:t>
      </w:r>
      <w:r>
        <w:rPr>
          <w:rFonts w:ascii="BaskervilleOldFace" w:hAnsi="BaskervilleOldFace"/>
          <w:color w:val="000000"/>
        </w:rPr>
        <w:br/>
      </w:r>
      <w:r>
        <w:rPr>
          <w:rStyle w:val="fontstyle01"/>
        </w:rPr>
        <w:t>Anche ai fini dei redditi da dichiarare nel paese di residenza del contribuente varrà la dichiarazione</w:t>
      </w:r>
      <w:r>
        <w:rPr>
          <w:rFonts w:ascii="BaskervilleOldFace" w:hAnsi="BaskervilleOldFace"/>
          <w:color w:val="000000"/>
        </w:rPr>
        <w:br/>
      </w:r>
      <w:r>
        <w:rPr>
          <w:rStyle w:val="fontstyle01"/>
        </w:rPr>
        <w:t>presentata in Francia, infatti per il fisco del paese di residenza del contribuente egli non sarà un privato che</w:t>
      </w:r>
      <w:r w:rsidR="00884B30">
        <w:rPr>
          <w:rFonts w:ascii="BaskervilleOldFace" w:hAnsi="BaskervilleOldFace"/>
          <w:color w:val="000000"/>
        </w:rPr>
        <w:t xml:space="preserve"> </w:t>
      </w:r>
      <w:r>
        <w:rPr>
          <w:rStyle w:val="fontstyle01"/>
        </w:rPr>
        <w:t>ha acquistato un immobile in Francia ma una persona che ha aperto una attività commerciale Oltralpe e,</w:t>
      </w:r>
      <w:r w:rsidR="00884B30">
        <w:rPr>
          <w:rFonts w:ascii="BaskervilleOldFace" w:hAnsi="BaskervilleOldFace"/>
          <w:color w:val="000000"/>
        </w:rPr>
        <w:t xml:space="preserve"> </w:t>
      </w:r>
      <w:r>
        <w:rPr>
          <w:rStyle w:val="fontstyle01"/>
        </w:rPr>
        <w:t xml:space="preserve">per quanto </w:t>
      </w:r>
      <w:r w:rsidR="001F11A2">
        <w:rPr>
          <w:rStyle w:val="fontstyle01"/>
        </w:rPr>
        <w:t>riguarda i residenti in Italia  (</w:t>
      </w:r>
      <w:r>
        <w:rPr>
          <w:rStyle w:val="fontstyle01"/>
        </w:rPr>
        <w:t>come prevede la Convenzione Fiscale Italia – Francia scaricabile</w:t>
      </w:r>
      <w:r w:rsidR="00884B30">
        <w:rPr>
          <w:rFonts w:ascii="BaskervilleOldFace" w:hAnsi="BaskervilleOldFace"/>
          <w:color w:val="000000"/>
        </w:rPr>
        <w:t xml:space="preserve"> </w:t>
      </w:r>
      <w:r>
        <w:rPr>
          <w:rStyle w:val="fontstyle01"/>
        </w:rPr>
        <w:t xml:space="preserve">da Internet) </w:t>
      </w:r>
      <w:r w:rsidR="001F11A2">
        <w:rPr>
          <w:rStyle w:val="fontstyle01"/>
        </w:rPr>
        <w:t>essi dovranno</w:t>
      </w:r>
      <w:r>
        <w:rPr>
          <w:rStyle w:val="fontstyle01"/>
        </w:rPr>
        <w:t xml:space="preserve"> indicare questi redditi al fisco italiano solo a partire dal momento in cui la </w:t>
      </w:r>
      <w:r w:rsidR="001F11A2">
        <w:rPr>
          <w:rStyle w:val="fontstyle01"/>
        </w:rPr>
        <w:t>loro</w:t>
      </w:r>
      <w:r>
        <w:rPr>
          <w:rStyle w:val="fontstyle01"/>
        </w:rPr>
        <w:t xml:space="preserve"> attività</w:t>
      </w:r>
      <w:r w:rsidR="00884B30">
        <w:rPr>
          <w:rFonts w:ascii="BaskervilleOldFace" w:hAnsi="BaskervilleOldFace"/>
          <w:color w:val="000000"/>
        </w:rPr>
        <w:t xml:space="preserve"> </w:t>
      </w:r>
      <w:r>
        <w:rPr>
          <w:rStyle w:val="fontstyle01"/>
        </w:rPr>
        <w:t>di affittacamere inizierà a produrre redditi secondo il sistema di calcolo Francese perciò come minimo</w:t>
      </w:r>
      <w:r w:rsidR="00884B30">
        <w:rPr>
          <w:rFonts w:ascii="BaskervilleOldFace" w:hAnsi="BaskervilleOldFace"/>
          <w:color w:val="000000"/>
        </w:rPr>
        <w:t xml:space="preserve"> </w:t>
      </w:r>
      <w:r>
        <w:rPr>
          <w:rStyle w:val="fontstyle01"/>
        </w:rPr>
        <w:t>dopo oltre 9 anni.</w:t>
      </w:r>
      <w:r>
        <w:rPr>
          <w:rFonts w:ascii="BaskervilleOldFace" w:hAnsi="BaskervilleOldFace"/>
          <w:color w:val="000000"/>
        </w:rPr>
        <w:br/>
      </w:r>
      <w:r>
        <w:rPr>
          <w:rStyle w:val="fontstyle01"/>
        </w:rPr>
        <w:t>A partire dalla denuncia dei redditi da presentare nel 2010 è comunque indispensabile segnalare nel</w:t>
      </w:r>
      <w:r>
        <w:rPr>
          <w:rFonts w:ascii="BaskervilleOldFace" w:hAnsi="BaskervilleOldFace"/>
          <w:color w:val="000000"/>
        </w:rPr>
        <w:br/>
      </w:r>
      <w:r>
        <w:rPr>
          <w:rStyle w:val="fontstyle01"/>
        </w:rPr>
        <w:t>quadro RW la proprietà degli immobili all’estero</w:t>
      </w:r>
      <w:r w:rsidR="001F11A2">
        <w:rPr>
          <w:rStyle w:val="fontstyle01"/>
        </w:rPr>
        <w:t>.</w:t>
      </w:r>
      <w:r>
        <w:rPr>
          <w:rStyle w:val="fontstyle01"/>
        </w:rPr>
        <w:t xml:space="preserve"> </w:t>
      </w:r>
      <w:r>
        <w:rPr>
          <w:rFonts w:ascii="BaskervilleOldFace" w:hAnsi="BaskervilleOldFace"/>
          <w:color w:val="000000"/>
        </w:rPr>
        <w:br/>
      </w:r>
      <w:r>
        <w:rPr>
          <w:rStyle w:val="fontstyle01"/>
        </w:rPr>
        <w:t>Per quanto riguarda la IVIE Italiana bisognerà, sugli immobili indicati nel quadro RW, pagare in Italia la</w:t>
      </w:r>
      <w:r w:rsidR="001F11A2">
        <w:rPr>
          <w:rFonts w:ascii="BaskervilleOldFace" w:hAnsi="BaskervilleOldFace"/>
          <w:color w:val="000000"/>
        </w:rPr>
        <w:t xml:space="preserve"> </w:t>
      </w:r>
      <w:r>
        <w:rPr>
          <w:rStyle w:val="fontstyle01"/>
        </w:rPr>
        <w:t xml:space="preserve">differenza tra lo 0,76% del loro valore catastale e quanto già pagato in Francia come </w:t>
      </w:r>
      <w:proofErr w:type="spellStart"/>
      <w:r>
        <w:rPr>
          <w:rStyle w:val="fontstyle01"/>
        </w:rPr>
        <w:t>Taxe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Fonciere</w:t>
      </w:r>
      <w:proofErr w:type="spellEnd"/>
      <w:r>
        <w:rPr>
          <w:rStyle w:val="fontstyle01"/>
        </w:rPr>
        <w:t>.</w:t>
      </w:r>
      <w:r>
        <w:rPr>
          <w:rFonts w:ascii="BaskervilleOldFace" w:hAnsi="BaskervilleOldFace"/>
          <w:color w:val="000000"/>
        </w:rPr>
        <w:br/>
      </w:r>
      <w:r>
        <w:rPr>
          <w:rStyle w:val="fontstyle01"/>
        </w:rPr>
        <w:t>Importante ricordare che il moltiplicatore da applicare alla rendita catastale non sarà quello degli immobili</w:t>
      </w:r>
      <w:r w:rsidR="001F11A2">
        <w:rPr>
          <w:rFonts w:ascii="BaskervilleOldFace" w:hAnsi="BaskervilleOldFace"/>
          <w:color w:val="000000"/>
        </w:rPr>
        <w:t xml:space="preserve"> </w:t>
      </w:r>
      <w:r>
        <w:rPr>
          <w:rStyle w:val="fontstyle01"/>
        </w:rPr>
        <w:t>residenziali del 160% ma quello delle strutture alberghiere del 65% .</w:t>
      </w:r>
      <w:r>
        <w:rPr>
          <w:rFonts w:ascii="BaskervilleOldFace" w:hAnsi="BaskervilleOldFace"/>
          <w:color w:val="000000"/>
        </w:rPr>
        <w:br/>
      </w:r>
      <w:proofErr w:type="spellStart"/>
      <w:r>
        <w:rPr>
          <w:rStyle w:val="fontstyle21"/>
        </w:rPr>
        <w:t>Es</w:t>
      </w:r>
      <w:proofErr w:type="spellEnd"/>
      <w:r>
        <w:rPr>
          <w:rStyle w:val="fontstyle21"/>
        </w:rPr>
        <w:t xml:space="preserve">: Un monolocale di 20mq a Nizza ha una rendita catastale di 900€ e paga una </w:t>
      </w:r>
      <w:proofErr w:type="spellStart"/>
      <w:r>
        <w:rPr>
          <w:rStyle w:val="fontstyle21"/>
        </w:rPr>
        <w:t>Taxe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Fonciere</w:t>
      </w:r>
      <w:proofErr w:type="spellEnd"/>
      <w:r>
        <w:rPr>
          <w:rStyle w:val="fontstyle21"/>
        </w:rPr>
        <w:t xml:space="preserve"> di 450€</w:t>
      </w:r>
      <w:r>
        <w:rPr>
          <w:rFonts w:ascii="TimesNewRoman" w:hAnsi="TimesNewRoman"/>
          <w:color w:val="000000"/>
        </w:rPr>
        <w:br/>
      </w:r>
      <w:r>
        <w:rPr>
          <w:rStyle w:val="fontstyle21"/>
        </w:rPr>
        <w:lastRenderedPageBreak/>
        <w:t>se acquistato in una struttura tradizionale pagherà un IVIE di:</w:t>
      </w:r>
      <w:r>
        <w:rPr>
          <w:rFonts w:ascii="TimesNewRoman" w:hAnsi="TimesNewRoman"/>
          <w:color w:val="000000"/>
        </w:rPr>
        <w:br/>
      </w:r>
      <w:r>
        <w:rPr>
          <w:rStyle w:val="fontstyle21"/>
        </w:rPr>
        <w:t>900€ x 160 x 0,76% =1.094 € – 450€ = 644€ (da pagare in Italia)</w:t>
      </w:r>
      <w:r>
        <w:rPr>
          <w:rFonts w:ascii="TimesNewRoman" w:hAnsi="TimesNewRoman"/>
          <w:color w:val="000000"/>
        </w:rPr>
        <w:br/>
      </w:r>
      <w:r>
        <w:rPr>
          <w:rStyle w:val="fontstyle21"/>
        </w:rPr>
        <w:t>se acquistato come LMNP in una struttura turistica o per studenti pagherà un IVIE di:</w:t>
      </w:r>
      <w:r>
        <w:rPr>
          <w:rFonts w:ascii="TimesNewRoman" w:hAnsi="TimesNewRoman"/>
          <w:color w:val="000000"/>
        </w:rPr>
        <w:br/>
      </w:r>
      <w:r>
        <w:rPr>
          <w:rStyle w:val="fontstyle21"/>
        </w:rPr>
        <w:t>900 € x 65 x 0,76% = 444€ - 450€ = - 6 € (in Italia non dovrà pagare nulla)</w:t>
      </w:r>
      <w:r w:rsidR="001F11A2">
        <w:rPr>
          <w:rStyle w:val="fontstyle21"/>
        </w:rPr>
        <w:t>.</w:t>
      </w:r>
    </w:p>
    <w:p w:rsidR="003C4F53" w:rsidRPr="00884B30" w:rsidRDefault="00446BE2" w:rsidP="00884B30">
      <w:pPr>
        <w:rPr>
          <w:rFonts w:ascii="BaskervilleOldFace" w:hAnsi="BaskervilleOldFace"/>
          <w:color w:val="000000"/>
          <w:sz w:val="24"/>
          <w:szCs w:val="24"/>
        </w:rPr>
      </w:pPr>
      <w:r>
        <w:rPr>
          <w:rFonts w:ascii="TimesNewRoman" w:hAnsi="TimesNewRoman"/>
          <w:color w:val="000000"/>
        </w:rPr>
        <w:br/>
      </w:r>
      <w:r w:rsidRPr="001F11A2">
        <w:rPr>
          <w:rStyle w:val="fontstyle01"/>
          <w:b/>
        </w:rPr>
        <w:t xml:space="preserve">- </w:t>
      </w:r>
      <w:proofErr w:type="gramStart"/>
      <w:r w:rsidR="001F11A2">
        <w:rPr>
          <w:rStyle w:val="fontstyle01"/>
          <w:b/>
        </w:rPr>
        <w:t>Rivendita</w:t>
      </w:r>
      <w:r>
        <w:rPr>
          <w:rStyle w:val="fontstyle01"/>
        </w:rPr>
        <w:t xml:space="preserve"> :</w:t>
      </w:r>
      <w:proofErr w:type="gramEnd"/>
      <w:r>
        <w:rPr>
          <w:rStyle w:val="fontstyle01"/>
        </w:rPr>
        <w:t xml:space="preserve"> l’appartamento affittato con contratto commerciale potrà essere venduto in qualsiasi momento</w:t>
      </w:r>
      <w:r w:rsidR="001F11A2">
        <w:rPr>
          <w:rFonts w:ascii="BaskervilleOldFace" w:hAnsi="BaskervilleOldFace"/>
          <w:color w:val="000000"/>
        </w:rPr>
        <w:t xml:space="preserve"> </w:t>
      </w:r>
      <w:r>
        <w:rPr>
          <w:rStyle w:val="fontstyle01"/>
        </w:rPr>
        <w:t>anche durante il corso del contratto di locazione. Infatti l’acquirente si sostituirà al venditore ed alle stesse</w:t>
      </w:r>
      <w:r w:rsidR="001F11A2">
        <w:rPr>
          <w:rFonts w:ascii="BaskervilleOldFace" w:hAnsi="BaskervilleOldFace"/>
          <w:color w:val="000000"/>
        </w:rPr>
        <w:t xml:space="preserve"> </w:t>
      </w:r>
      <w:r>
        <w:rPr>
          <w:rStyle w:val="fontstyle01"/>
        </w:rPr>
        <w:t>sue condizioni come locatore dell’immobile.</w:t>
      </w:r>
      <w:r>
        <w:rPr>
          <w:rFonts w:ascii="BaskervilleOldFace" w:hAnsi="BaskervilleOldFace"/>
          <w:color w:val="000000"/>
        </w:rPr>
        <w:br/>
      </w:r>
      <w:r>
        <w:rPr>
          <w:rStyle w:val="fontstyle01"/>
        </w:rPr>
        <w:t>Diversa è invece la situazione se si volesse vendere l’immobile libero dal contratto di locazione, oppure se il</w:t>
      </w:r>
      <w:r w:rsidR="001F11A2">
        <w:rPr>
          <w:rFonts w:ascii="BaskervilleOldFace" w:hAnsi="BaskervilleOldFace"/>
          <w:color w:val="000000"/>
        </w:rPr>
        <w:t xml:space="preserve"> </w:t>
      </w:r>
      <w:r>
        <w:rPr>
          <w:rStyle w:val="fontstyle01"/>
        </w:rPr>
        <w:t>proprietario volesse toglierlo dalla gestione alla scadenza del contratto per utilizzarlo personalmente.</w:t>
      </w:r>
      <w:r>
        <w:rPr>
          <w:rFonts w:ascii="BaskervilleOldFace" w:hAnsi="BaskervilleOldFace"/>
          <w:color w:val="000000"/>
        </w:rPr>
        <w:br/>
      </w:r>
      <w:r>
        <w:rPr>
          <w:rStyle w:val="fontstyle01"/>
        </w:rPr>
        <w:t>In questo caso la società di gestione potrebbe chiedere una penale per il mancato rinnovo o la rescissione</w:t>
      </w:r>
      <w:r w:rsidR="001F11A2">
        <w:rPr>
          <w:rFonts w:ascii="BaskervilleOldFace" w:hAnsi="BaskervilleOldFace"/>
          <w:color w:val="000000"/>
        </w:rPr>
        <w:t xml:space="preserve"> </w:t>
      </w:r>
      <w:r>
        <w:rPr>
          <w:rStyle w:val="fontstyle01"/>
        </w:rPr>
        <w:t>anticipata del contratto.</w:t>
      </w:r>
      <w:r>
        <w:rPr>
          <w:rFonts w:ascii="BaskervilleOldFace" w:hAnsi="BaskervilleOldFace"/>
          <w:color w:val="000000"/>
        </w:rPr>
        <w:br/>
      </w:r>
      <w:r>
        <w:rPr>
          <w:rStyle w:val="fontstyle01"/>
        </w:rPr>
        <w:t>Questa penale viene stabilita, in caso di mancato accordo tra le parti, da un giudice del Tribunale del</w:t>
      </w:r>
      <w:r w:rsidR="001F11A2">
        <w:rPr>
          <w:rFonts w:ascii="BaskervilleOldFace" w:hAnsi="BaskervilleOldFace"/>
          <w:color w:val="000000"/>
        </w:rPr>
        <w:t xml:space="preserve"> </w:t>
      </w:r>
      <w:r>
        <w:rPr>
          <w:rStyle w:val="fontstyle01"/>
        </w:rPr>
        <w:t>Commercio. Varia a seconda della durata del contratto rescisso o non rinnovato e mediamente corrisponde</w:t>
      </w:r>
      <w:r w:rsidR="001F11A2">
        <w:rPr>
          <w:rFonts w:ascii="BaskervilleOldFace" w:hAnsi="BaskervilleOldFace"/>
          <w:color w:val="000000"/>
        </w:rPr>
        <w:t xml:space="preserve"> </w:t>
      </w:r>
      <w:r>
        <w:rPr>
          <w:rStyle w:val="fontstyle01"/>
        </w:rPr>
        <w:t>a 18/24 mensilità di affitto.</w:t>
      </w:r>
      <w:r>
        <w:rPr>
          <w:rFonts w:ascii="BaskervilleOldFace" w:hAnsi="BaskervilleOldFace"/>
          <w:color w:val="000000"/>
        </w:rPr>
        <w:br/>
      </w:r>
      <w:r>
        <w:rPr>
          <w:rStyle w:val="fontstyle01"/>
        </w:rPr>
        <w:t>- Imposta sulle plusvalenze: in caso di rivendita dell’immobile il trattamento fiscale sulle plusvalenze è</w:t>
      </w:r>
      <w:r w:rsidR="001F11A2">
        <w:rPr>
          <w:rFonts w:ascii="BaskervilleOldFace" w:hAnsi="BaskervilleOldFace"/>
          <w:color w:val="000000"/>
        </w:rPr>
        <w:t xml:space="preserve"> </w:t>
      </w:r>
      <w:r>
        <w:rPr>
          <w:rStyle w:val="fontstyle01"/>
        </w:rPr>
        <w:t>quello previsto per un acquisto immobiliare tradizionale, perciò la plusvalenza sarà data dalla differenza tra</w:t>
      </w:r>
      <w:r w:rsidR="001F11A2">
        <w:rPr>
          <w:rFonts w:ascii="BaskervilleOldFace" w:hAnsi="BaskervilleOldFace"/>
          <w:color w:val="000000"/>
        </w:rPr>
        <w:t xml:space="preserve"> </w:t>
      </w:r>
      <w:r>
        <w:rPr>
          <w:rStyle w:val="fontstyle01"/>
        </w:rPr>
        <w:t>il prezzo di vendita ed il prezzo di acquisto iniziale (non tenendo pertanto conto del valore ammortizzato)e</w:t>
      </w:r>
      <w:r w:rsidR="001F11A2">
        <w:rPr>
          <w:rFonts w:ascii="BaskervilleOldFace" w:hAnsi="BaskervilleOldFace"/>
          <w:color w:val="000000"/>
        </w:rPr>
        <w:t xml:space="preserve"> </w:t>
      </w:r>
      <w:r>
        <w:rPr>
          <w:rStyle w:val="fontstyle01"/>
        </w:rPr>
        <w:t>deducendo da questo valore le percentuali di abbattimento previste dopo il 5° anno dall’acquisto cioè il 6%</w:t>
      </w:r>
      <w:r w:rsidR="001F11A2">
        <w:rPr>
          <w:rFonts w:ascii="BaskervilleOldFace" w:hAnsi="BaskervilleOldFace"/>
          <w:color w:val="000000"/>
        </w:rPr>
        <w:t xml:space="preserve"> </w:t>
      </w:r>
      <w:r>
        <w:rPr>
          <w:rStyle w:val="fontstyle01"/>
        </w:rPr>
        <w:t>per ogni anno dal 6° al 21° ed il restante 4% al 22° anno. Dopo il 22° anno non ci saranno più imposte da</w:t>
      </w:r>
      <w:r w:rsidR="001F11A2">
        <w:rPr>
          <w:rFonts w:ascii="BaskervilleOldFace" w:hAnsi="BaskervilleOldFace"/>
          <w:color w:val="000000"/>
        </w:rPr>
        <w:t xml:space="preserve"> </w:t>
      </w:r>
      <w:r>
        <w:rPr>
          <w:rStyle w:val="fontstyle01"/>
        </w:rPr>
        <w:t>pagare sulla plusvalenza</w:t>
      </w:r>
      <w:r w:rsidR="001F11A2">
        <w:rPr>
          <w:rStyle w:val="fontstyle01"/>
        </w:rPr>
        <w:t>.</w:t>
      </w:r>
      <w:r>
        <w:rPr>
          <w:rFonts w:ascii="BaskervilleOldFace" w:hAnsi="BaskervilleOldFace"/>
          <w:color w:val="000000"/>
        </w:rPr>
        <w:br/>
      </w:r>
    </w:p>
    <w:p w:rsidR="00884B30" w:rsidRDefault="00884B30">
      <w:r>
        <w:rPr>
          <w:rStyle w:val="fontstyle31"/>
          <w:color w:val="833C0B" w:themeColor="accent2" w:themeShade="80"/>
        </w:rPr>
        <w:t xml:space="preserve">                                            RCM </w:t>
      </w:r>
      <w:proofErr w:type="gramStart"/>
      <w:r>
        <w:rPr>
          <w:rStyle w:val="fontstyle31"/>
          <w:color w:val="833C0B" w:themeColor="accent2" w:themeShade="80"/>
        </w:rPr>
        <w:t>INVEST  -</w:t>
      </w:r>
      <w:proofErr w:type="gramEnd"/>
      <w:r>
        <w:rPr>
          <w:rStyle w:val="fontstyle31"/>
          <w:color w:val="833C0B" w:themeColor="accent2" w:themeShade="80"/>
        </w:rPr>
        <w:t xml:space="preserve">  RCS NICE 794213108</w:t>
      </w:r>
    </w:p>
    <w:sectPr w:rsidR="00884B3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OldFace">
    <w:altName w:val="Times New Roman"/>
    <w:panose1 w:val="00000000000000000000"/>
    <w:charset w:val="00"/>
    <w:family w:val="roman"/>
    <w:notTrueType/>
    <w:pitch w:val="default"/>
  </w:font>
  <w:font w:name="TimesNew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BE2"/>
    <w:rsid w:val="000165C6"/>
    <w:rsid w:val="00044B1F"/>
    <w:rsid w:val="0007156C"/>
    <w:rsid w:val="00092339"/>
    <w:rsid w:val="000F003A"/>
    <w:rsid w:val="00115CD9"/>
    <w:rsid w:val="00122F12"/>
    <w:rsid w:val="001311A6"/>
    <w:rsid w:val="00133752"/>
    <w:rsid w:val="0015195F"/>
    <w:rsid w:val="00163204"/>
    <w:rsid w:val="0016436E"/>
    <w:rsid w:val="001649AC"/>
    <w:rsid w:val="001A1BA5"/>
    <w:rsid w:val="001B30FC"/>
    <w:rsid w:val="001B6F05"/>
    <w:rsid w:val="001D16B9"/>
    <w:rsid w:val="001F11A2"/>
    <w:rsid w:val="001F37CF"/>
    <w:rsid w:val="00215079"/>
    <w:rsid w:val="0022547D"/>
    <w:rsid w:val="0026642D"/>
    <w:rsid w:val="0027639C"/>
    <w:rsid w:val="002A4253"/>
    <w:rsid w:val="002C0CE6"/>
    <w:rsid w:val="002C3C15"/>
    <w:rsid w:val="002D51CE"/>
    <w:rsid w:val="0030671B"/>
    <w:rsid w:val="00323A4D"/>
    <w:rsid w:val="00344538"/>
    <w:rsid w:val="0034611D"/>
    <w:rsid w:val="00394BCE"/>
    <w:rsid w:val="003C2047"/>
    <w:rsid w:val="004023D4"/>
    <w:rsid w:val="00446BE2"/>
    <w:rsid w:val="004617C3"/>
    <w:rsid w:val="004D275A"/>
    <w:rsid w:val="004F6D55"/>
    <w:rsid w:val="005119EB"/>
    <w:rsid w:val="00513FE4"/>
    <w:rsid w:val="00514327"/>
    <w:rsid w:val="00514A2B"/>
    <w:rsid w:val="00523676"/>
    <w:rsid w:val="00524FD1"/>
    <w:rsid w:val="00527C14"/>
    <w:rsid w:val="0053323E"/>
    <w:rsid w:val="005769BC"/>
    <w:rsid w:val="00580CA7"/>
    <w:rsid w:val="005B75DD"/>
    <w:rsid w:val="005C0DF7"/>
    <w:rsid w:val="005E1D19"/>
    <w:rsid w:val="005E3847"/>
    <w:rsid w:val="005F434D"/>
    <w:rsid w:val="00614768"/>
    <w:rsid w:val="006D6F2A"/>
    <w:rsid w:val="006F5903"/>
    <w:rsid w:val="007A7A11"/>
    <w:rsid w:val="007C131D"/>
    <w:rsid w:val="007D57B3"/>
    <w:rsid w:val="007D58DD"/>
    <w:rsid w:val="008014B5"/>
    <w:rsid w:val="00807AFE"/>
    <w:rsid w:val="00817926"/>
    <w:rsid w:val="00822079"/>
    <w:rsid w:val="008571F9"/>
    <w:rsid w:val="00884B30"/>
    <w:rsid w:val="008C12A2"/>
    <w:rsid w:val="008E7CCB"/>
    <w:rsid w:val="008F4DC1"/>
    <w:rsid w:val="009226C5"/>
    <w:rsid w:val="00926CB7"/>
    <w:rsid w:val="00940D8E"/>
    <w:rsid w:val="00977D3F"/>
    <w:rsid w:val="00985DC1"/>
    <w:rsid w:val="009A4B60"/>
    <w:rsid w:val="009B25BA"/>
    <w:rsid w:val="009E1B23"/>
    <w:rsid w:val="00A310A9"/>
    <w:rsid w:val="00A3272E"/>
    <w:rsid w:val="00A55CAD"/>
    <w:rsid w:val="00AB4EF7"/>
    <w:rsid w:val="00AD5A38"/>
    <w:rsid w:val="00B01A33"/>
    <w:rsid w:val="00B12239"/>
    <w:rsid w:val="00B161A1"/>
    <w:rsid w:val="00B21C51"/>
    <w:rsid w:val="00B30C69"/>
    <w:rsid w:val="00B35347"/>
    <w:rsid w:val="00B53BEE"/>
    <w:rsid w:val="00B570D2"/>
    <w:rsid w:val="00B66809"/>
    <w:rsid w:val="00B8670A"/>
    <w:rsid w:val="00BC3C66"/>
    <w:rsid w:val="00BC56FF"/>
    <w:rsid w:val="00BD775C"/>
    <w:rsid w:val="00C11D39"/>
    <w:rsid w:val="00C13A50"/>
    <w:rsid w:val="00C1568D"/>
    <w:rsid w:val="00C371C7"/>
    <w:rsid w:val="00C520E3"/>
    <w:rsid w:val="00CA187A"/>
    <w:rsid w:val="00CB6F34"/>
    <w:rsid w:val="00CC586C"/>
    <w:rsid w:val="00D0325E"/>
    <w:rsid w:val="00D10E02"/>
    <w:rsid w:val="00D11C80"/>
    <w:rsid w:val="00D246A8"/>
    <w:rsid w:val="00D32537"/>
    <w:rsid w:val="00D371CA"/>
    <w:rsid w:val="00D63042"/>
    <w:rsid w:val="00DA140F"/>
    <w:rsid w:val="00E05937"/>
    <w:rsid w:val="00E20E99"/>
    <w:rsid w:val="00E3501B"/>
    <w:rsid w:val="00E378DC"/>
    <w:rsid w:val="00E63B6E"/>
    <w:rsid w:val="00EA100C"/>
    <w:rsid w:val="00EA7735"/>
    <w:rsid w:val="00EB18C1"/>
    <w:rsid w:val="00EB63FC"/>
    <w:rsid w:val="00EF01CC"/>
    <w:rsid w:val="00EF470E"/>
    <w:rsid w:val="00F05D48"/>
    <w:rsid w:val="00F06523"/>
    <w:rsid w:val="00F07725"/>
    <w:rsid w:val="00F15EEA"/>
    <w:rsid w:val="00F615A3"/>
    <w:rsid w:val="00F911F6"/>
    <w:rsid w:val="00FF6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43470B-FCD3-4EE2-9B5E-DF21AE732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fontstyle01">
    <w:name w:val="fontstyle01"/>
    <w:basedOn w:val="Carpredefinitoparagrafo"/>
    <w:rsid w:val="00446BE2"/>
    <w:rPr>
      <w:rFonts w:ascii="BaskervilleOldFace" w:hAnsi="BaskervilleOldFace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Carpredefinitoparagrafo"/>
    <w:rsid w:val="00446BE2"/>
    <w:rPr>
      <w:rFonts w:ascii="TimesNewRoman" w:hAnsi="TimesNew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Carpredefinitoparagrafo"/>
    <w:rsid w:val="00446BE2"/>
    <w:rPr>
      <w:rFonts w:ascii="TimesNewRoman" w:hAnsi="TimesNewRoman" w:hint="default"/>
      <w:b/>
      <w:bCs/>
      <w:i w:val="0"/>
      <w:iCs w:val="0"/>
      <w:color w:val="8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AC3B4F-FD0C-469F-B22C-030444EF4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1311</Words>
  <Characters>7477</Characters>
  <Application>Microsoft Office Word</Application>
  <DocSecurity>0</DocSecurity>
  <Lines>62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Mattoni gestiti Fenocchio</dc:creator>
  <cp:keywords/>
  <dc:description/>
  <cp:lastModifiedBy>Mattoni gestiti Fenocchio</cp:lastModifiedBy>
  <cp:revision>3</cp:revision>
  <dcterms:created xsi:type="dcterms:W3CDTF">2019-06-10T10:37:00Z</dcterms:created>
  <dcterms:modified xsi:type="dcterms:W3CDTF">2019-06-10T12:40:00Z</dcterms:modified>
</cp:coreProperties>
</file>